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Anexo N°1</w:t>
      </w:r>
    </w:p>
    <w:p w:rsidR="00000000" w:rsidDel="00000000" w:rsidP="00000000" w:rsidRDefault="00000000" w:rsidRPr="00000000" w14:paraId="00000002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FORMULARIO ÚNICO DE POSTULACIÓN EXPO ANIVERSARIO 2025.</w:t>
      </w:r>
    </w:p>
    <w:p w:rsidR="00000000" w:rsidDel="00000000" w:rsidP="00000000" w:rsidRDefault="00000000" w:rsidRPr="00000000" w14:paraId="00000003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1.-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Datos personales del postulante, debe postular con nombre y rut con el que posteriormente pagará en rentas según se decretado.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</w:t>
      </w:r>
    </w:p>
    <w:tbl>
      <w:tblPr>
        <w:tblStyle w:val="Table1"/>
        <w:tblW w:w="8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5640"/>
        <w:tblGridChange w:id="0">
          <w:tblGrid>
            <w:gridCol w:w="2910"/>
            <w:gridCol w:w="564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Fecha y hora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 fantasía emprendimiento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Años en el oficio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Comuna - Región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72.4790039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Teléfono para aviso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72.4790039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Teléfono (Opción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.479003906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after="240" w:before="240" w:line="276" w:lineRule="auto"/>
              <w:ind w:left="280" w:firstLine="0"/>
              <w:jc w:val="center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Les recordamos que es obligatorio completar cada una de las celdas y adjuntar toda la documentación en una sola postulación</w:t>
            </w:r>
          </w:p>
        </w:tc>
      </w:tr>
    </w:tbl>
    <w:p w:rsidR="00000000" w:rsidDel="00000000" w:rsidP="00000000" w:rsidRDefault="00000000" w:rsidRPr="00000000" w14:paraId="0000001A">
      <w:pPr>
        <w:widowControl w:val="1"/>
        <w:spacing w:after="240" w:before="100"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240" w:before="100"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240" w:before="100"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1"/>
        <w:spacing w:after="240" w:before="240" w:line="276" w:lineRule="auto"/>
        <w:ind w:left="12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2.-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Seleccione categoría de postulación y breve reseña de en qué consiste su emprendimiento.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1"/>
        <w:spacing w:after="240" w:before="240" w:line="276" w:lineRule="auto"/>
        <w:ind w:left="120" w:firstLine="0"/>
        <w:jc w:val="center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Debe incorporar fotografías al momento de entregar documentación de manera obligatoria. Estas no pueden ser IA o falsas.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2160"/>
        <w:gridCol w:w="3960"/>
        <w:tblGridChange w:id="0">
          <w:tblGrid>
            <w:gridCol w:w="2760"/>
            <w:gridCol w:w="2160"/>
            <w:gridCol w:w="3960"/>
          </w:tblGrid>
        </w:tblGridChange>
      </w:tblGrid>
      <w:tr>
        <w:trPr>
          <w:cantSplit w:val="0"/>
          <w:trHeight w:val="1682.63183593749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CATEGORÍA Y QUE SE SOLICITA PARA SU ADMISIÓN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MARQUE CON UNA “X” Y DETALLE EN CASO DE SER NECESARIO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DESCRIPCIÓN DE SU EMPRENDIMIENTO</w:t>
            </w:r>
          </w:p>
          <w:p w:rsidR="00000000" w:rsidDel="00000000" w:rsidP="00000000" w:rsidRDefault="00000000" w:rsidRPr="00000000" w14:paraId="00000022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Artesanía</w:t>
            </w:r>
          </w:p>
          <w:p w:rsidR="00000000" w:rsidDel="00000000" w:rsidP="00000000" w:rsidRDefault="00000000" w:rsidRPr="00000000" w14:paraId="00000024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(Cédula de identidad + anexo 1 + fotografías +Iniciación De Actividades SII +  Resolución sanitaria en caso venta de alimentos. No se permite venta de alcohol.)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spacing w:after="20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0.26367187499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Instituciones o empresas</w:t>
            </w:r>
          </w:p>
          <w:p w:rsidR="00000000" w:rsidDel="00000000" w:rsidP="00000000" w:rsidRDefault="00000000" w:rsidRPr="00000000" w14:paraId="00000028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(Cédula de identidad + anexo 1 + fotografías +Iniciación de Actividades + Resolución sanitaria en caso de venta de alimentos. No se permite venta de alcohol.)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spacing w:after="20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0.73730468749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Food truck</w:t>
            </w:r>
          </w:p>
          <w:p w:rsidR="00000000" w:rsidDel="00000000" w:rsidP="00000000" w:rsidRDefault="00000000" w:rsidRPr="00000000" w14:paraId="0000002C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(Cédula de identidad + anexo 1 + fotografías y medidas del carro + Resolución Sanitaria + Iniciación de Actividades SII + Formulario tecno SEC + Carta y propuesta innovadora)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1"/>
              <w:spacing w:after="20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Cervecerías</w:t>
            </w:r>
          </w:p>
          <w:p w:rsidR="00000000" w:rsidDel="00000000" w:rsidP="00000000" w:rsidRDefault="00000000" w:rsidRPr="00000000" w14:paraId="00000030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(Cédula de identidad +anexo 1+ fotografías +certificado de antecedentes al día  +Iniciación de Actividades SII +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Declaración jurada simple que dé cumplimiento al art. 4 de la Ley 19.925 (sobre expendio de bebidas alcohólicas.)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1"/>
              <w:spacing w:after="20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Otras actividades al aire libre</w:t>
            </w:r>
          </w:p>
          <w:p w:rsidR="00000000" w:rsidDel="00000000" w:rsidP="00000000" w:rsidRDefault="00000000" w:rsidRPr="00000000" w14:paraId="00000034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(Cédula de identidad + anexo 1+ fotografías + Iniciación de Actividades SII + Certificado de Inhabilidades para trabajar con menores de edad emitido a la fecha, según la actividad lo requiera)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spacing w:after="20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7.15820312499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Carros Pequeños de Tracción Manual</w:t>
            </w:r>
          </w:p>
          <w:p w:rsidR="00000000" w:rsidDel="00000000" w:rsidP="00000000" w:rsidRDefault="00000000" w:rsidRPr="00000000" w14:paraId="00000038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(Cédula de identidad + anexo 1 + fotografías +Iniciación de Actividades SII)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after="20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3.82080078124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Ramadas</w:t>
            </w:r>
          </w:p>
          <w:p w:rsidR="00000000" w:rsidDel="00000000" w:rsidP="00000000" w:rsidRDefault="00000000" w:rsidRPr="00000000" w14:paraId="0000003C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(Cédula de identidad +anexo 1+ fotografías +Iniciación de Actividades SII +certificado de antecedentes al día  +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Declaración jurada simple que dé cumplimiento al art. 4 de la Ley 19.925 (sobre expendio de bebidas alcohólicas.) + Formulario tecno SEC + Resolución Sanitaria)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spacing w:after="240" w:before="180"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after="20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after="240" w:before="240" w:line="276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3.-Declaración y aceptación de bases.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1"/>
        <w:spacing w:after="240" w:before="240" w:line="276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Declaro haber leído íntegramente las presentes Bases, comprender su contenido y estar de acuerdo con todos los requisitos, condiciones, obligaciones y sanciones establecidas en ellas.</w:t>
        <w:br w:type="textWrapping"/>
        <w:t xml:space="preserve"> Me comprometo a cumplir lo dispuesto sin reservas, renunciando expresamente a efectuar reclamos posteriores respecto de criterios de evaluación, resultados de selección, asignación de espacios, cobros o sanciones aplicadas conforme a estas Bases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80"/>
        <w:gridCol w:w="3915"/>
        <w:tblGridChange w:id="0">
          <w:tblGrid>
            <w:gridCol w:w="4980"/>
            <w:gridCol w:w="3915"/>
          </w:tblGrid>
        </w:tblGridChange>
      </w:tblGrid>
      <w:tr>
        <w:trPr>
          <w:cantSplit w:val="0"/>
          <w:trHeight w:val="519.5263671874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spacing w:after="240" w:before="240"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NOMBRE COMPLETO Y RUT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spacing w:after="240" w:before="240"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rHeight w:val="579.5263671874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spacing w:after="240" w:before="240"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spacing w:after="240" w:before="240" w:line="276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1"/>
        <w:spacing w:after="240" w:before="240" w:line="276" w:lineRule="auto"/>
        <w:jc w:val="left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-670558</wp:posOffset>
          </wp:positionH>
          <wp:positionV relativeFrom="paragraph">
            <wp:posOffset>-281303</wp:posOffset>
          </wp:positionV>
          <wp:extent cx="1027662" cy="9048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7662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125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633A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633A6"/>
  </w:style>
  <w:style w:type="paragraph" w:styleId="Piedepgina">
    <w:name w:val="footer"/>
    <w:basedOn w:val="Normal"/>
    <w:link w:val="PiedepginaCar"/>
    <w:uiPriority w:val="99"/>
    <w:unhideWhenUsed w:val="1"/>
    <w:rsid w:val="00C633A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633A6"/>
  </w:style>
  <w:style w:type="character" w:styleId="Ttulo1Car" w:customStyle="1">
    <w:name w:val="Título 1 Car"/>
    <w:basedOn w:val="Fuentedeprrafopredeter"/>
    <w:link w:val="Ttulo1"/>
    <w:uiPriority w:val="1"/>
    <w:rsid w:val="00C633A6"/>
    <w:rPr>
      <w:rFonts w:ascii="Arial" w:cs="Arial" w:eastAsia="Arial" w:hAnsi="Arial"/>
      <w:b w:val="1"/>
      <w:bCs w:val="1"/>
      <w:sz w:val="18"/>
      <w:szCs w:val="18"/>
      <w:lang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C63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C633A6"/>
    <w:rPr>
      <w:sz w:val="18"/>
      <w:szCs w:val="18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633A6"/>
    <w:rPr>
      <w:rFonts w:ascii="Arial MT" w:cs="Arial MT" w:eastAsia="Arial MT" w:hAnsi="Arial MT"/>
      <w:sz w:val="18"/>
      <w:szCs w:val="18"/>
      <w:lang w:val="es-ES"/>
    </w:rPr>
  </w:style>
  <w:style w:type="paragraph" w:styleId="TableParagraph" w:customStyle="1">
    <w:name w:val="Table Paragraph"/>
    <w:basedOn w:val="Normal"/>
    <w:uiPriority w:val="1"/>
    <w:qFormat w:val="1"/>
    <w:rsid w:val="00C633A6"/>
  </w:style>
  <w:style w:type="table" w:styleId="Tablaconcuadrcula">
    <w:name w:val="Table Grid"/>
    <w:basedOn w:val="Tablanormal"/>
    <w:uiPriority w:val="39"/>
    <w:rsid w:val="00C633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a/4fNyJnFsw/mEAPiKFkbn2TXQ==">CgMxLjA4AHIhMV8zemExY0dGRVRuWVd6LW0tOHJBV3Y1T1FyZDdGRTV4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2025-09-02T19:38:00Z</dcterms:created>
  <dc:creator>Javiera Acosta</dc:creator>
</cp:coreProperties>
</file>